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0" w:rsidRDefault="00655750" w:rsidP="00863E3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3E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Производственный </w:t>
      </w:r>
      <w:proofErr w:type="gramStart"/>
      <w:r w:rsidRPr="00863E3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63E3E">
        <w:rPr>
          <w:rFonts w:ascii="Times New Roman" w:hAnsi="Times New Roman" w:cs="Times New Roman"/>
          <w:b/>
          <w:bCs/>
          <w:sz w:val="28"/>
          <w:szCs w:val="28"/>
        </w:rPr>
        <w:t xml:space="preserve"> условиями труда</w:t>
      </w:r>
      <w:bookmarkStart w:id="0" w:name="_GoBack"/>
      <w:bookmarkEnd w:id="0"/>
    </w:p>
    <w:p w:rsidR="009C575C" w:rsidRDefault="009C575C" w:rsidP="00863E3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75C" w:rsidRDefault="009C575C" w:rsidP="009C575C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Высоцкая Нина Михайловна, </w:t>
      </w:r>
    </w:p>
    <w:p w:rsidR="009C575C" w:rsidRPr="00863E3E" w:rsidRDefault="009C575C" w:rsidP="009C575C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5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заведующий лабораторией</w:t>
      </w:r>
    </w:p>
    <w:p w:rsidR="00655750" w:rsidRPr="003C1C6D" w:rsidRDefault="00655750" w:rsidP="00813ED6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750" w:rsidRPr="003C1C6D" w:rsidRDefault="000C4887" w:rsidP="00813E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32 52 ФЗ «</w:t>
      </w:r>
      <w:r w:rsidRPr="000C4887">
        <w:rPr>
          <w:rFonts w:ascii="Times New Roman" w:hAnsi="Times New Roman" w:cs="Times New Roman"/>
          <w:b/>
          <w:bCs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со</w:t>
      </w:r>
      <w:r w:rsidR="00655750" w:rsidRPr="003C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вступившими в силу с </w:t>
      </w:r>
      <w:r w:rsidR="00655750" w:rsidRPr="003C1C6D">
        <w:rPr>
          <w:rFonts w:ascii="Times New Roman" w:hAnsi="Times New Roman" w:cs="Times New Roman"/>
          <w:sz w:val="28"/>
          <w:szCs w:val="28"/>
        </w:rPr>
        <w:t xml:space="preserve">01.01.2021 </w:t>
      </w:r>
      <w:r w:rsidR="00655750" w:rsidRPr="003C1C6D">
        <w:rPr>
          <w:rFonts w:ascii="Times New Roman" w:hAnsi="Times New Roman" w:cs="Times New Roman"/>
          <w:bCs/>
          <w:sz w:val="28"/>
          <w:szCs w:val="28"/>
        </w:rPr>
        <w:t>Санитарны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655750" w:rsidRPr="003C1C6D">
        <w:rPr>
          <w:rFonts w:ascii="Times New Roman" w:hAnsi="Times New Roman" w:cs="Times New Roman"/>
          <w:bCs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655750" w:rsidRPr="003C1C6D">
        <w:rPr>
          <w:rFonts w:ascii="Times New Roman" w:hAnsi="Times New Roman" w:cs="Times New Roman"/>
          <w:bCs/>
          <w:sz w:val="28"/>
          <w:szCs w:val="28"/>
        </w:rPr>
        <w:t xml:space="preserve"> СП 2.2.3670-20 "Санитарно-эпидемиологические требования к условиям труда"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C6D">
        <w:rPr>
          <w:rFonts w:ascii="Times New Roman" w:hAnsi="Times New Roman" w:cs="Times New Roman"/>
          <w:bCs/>
          <w:sz w:val="28"/>
          <w:szCs w:val="28"/>
        </w:rPr>
        <w:t>производственный контроль за условиями труда</w:t>
      </w:r>
      <w:r w:rsidR="00655750" w:rsidRPr="003C1C6D">
        <w:rPr>
          <w:rFonts w:ascii="Times New Roman" w:hAnsi="Times New Roman" w:cs="Times New Roman"/>
          <w:bCs/>
          <w:sz w:val="28"/>
          <w:szCs w:val="28"/>
        </w:rPr>
        <w:t xml:space="preserve"> обязан</w:t>
      </w:r>
      <w:r w:rsidR="00E717BD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655750" w:rsidRPr="003C1C6D">
        <w:rPr>
          <w:rFonts w:ascii="Times New Roman" w:hAnsi="Times New Roman" w:cs="Times New Roman"/>
          <w:bCs/>
          <w:sz w:val="28"/>
          <w:szCs w:val="28"/>
        </w:rPr>
        <w:t>осуществлять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C6D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</w:t>
      </w:r>
      <w:r w:rsidR="00E717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750" w:rsidRDefault="00E717BD" w:rsidP="00813E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BD">
        <w:rPr>
          <w:rFonts w:ascii="Times New Roman" w:hAnsi="Times New Roman" w:cs="Times New Roman"/>
          <w:bCs/>
          <w:sz w:val="28"/>
          <w:szCs w:val="28"/>
          <w:u w:val="single"/>
        </w:rPr>
        <w:t>Цель производственного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создание безопасной рабочей среды для работников путем выполнения требований санитарных правил.</w:t>
      </w:r>
    </w:p>
    <w:p w:rsidR="000C4887" w:rsidRDefault="000C4887" w:rsidP="00813ED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ED6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производственного контроля за условиями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887" w:rsidRDefault="000C4887" w:rsidP="00813E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Pr="000C4887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887">
        <w:rPr>
          <w:rFonts w:ascii="Times New Roman" w:hAnsi="Times New Roman" w:cs="Times New Roman"/>
          <w:sz w:val="28"/>
          <w:szCs w:val="28"/>
        </w:rPr>
        <w:t xml:space="preserve"> на рабочих местах вр</w:t>
      </w:r>
      <w:r w:rsidR="00E717BD">
        <w:rPr>
          <w:rFonts w:ascii="Times New Roman" w:hAnsi="Times New Roman" w:cs="Times New Roman"/>
          <w:sz w:val="28"/>
          <w:szCs w:val="28"/>
        </w:rPr>
        <w:t>едных производственных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. Для этого используют </w:t>
      </w:r>
      <w:r w:rsidRPr="000C4887"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</w:t>
      </w:r>
      <w:r w:rsidR="00E717BD">
        <w:rPr>
          <w:rFonts w:ascii="Times New Roman" w:hAnsi="Times New Roman" w:cs="Times New Roman"/>
          <w:sz w:val="28"/>
          <w:szCs w:val="28"/>
        </w:rPr>
        <w:t>.</w:t>
      </w:r>
    </w:p>
    <w:p w:rsidR="00E717BD" w:rsidRDefault="000C4887" w:rsidP="00813E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BD">
        <w:rPr>
          <w:rFonts w:ascii="Times New Roman" w:hAnsi="Times New Roman" w:cs="Times New Roman"/>
          <w:sz w:val="28"/>
          <w:szCs w:val="28"/>
        </w:rPr>
        <w:t>Разработка програ</w:t>
      </w:r>
      <w:r w:rsidR="00E717BD" w:rsidRPr="00E717BD">
        <w:rPr>
          <w:rFonts w:ascii="Times New Roman" w:hAnsi="Times New Roman" w:cs="Times New Roman"/>
          <w:sz w:val="28"/>
          <w:szCs w:val="28"/>
        </w:rPr>
        <w:t>ммы производственного контроля. Программа включает в себя</w:t>
      </w:r>
      <w:r w:rsidR="00E717BD">
        <w:rPr>
          <w:rFonts w:ascii="Times New Roman" w:hAnsi="Times New Roman" w:cs="Times New Roman"/>
          <w:sz w:val="28"/>
          <w:szCs w:val="28"/>
        </w:rPr>
        <w:t>:</w:t>
      </w:r>
    </w:p>
    <w:p w:rsidR="00E717BD" w:rsidRPr="00E717BD" w:rsidRDefault="00E717BD" w:rsidP="00813E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BD">
        <w:rPr>
          <w:rFonts w:ascii="Times New Roman" w:hAnsi="Times New Roman" w:cs="Times New Roman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контроля;</w:t>
      </w:r>
    </w:p>
    <w:p w:rsidR="00E717BD" w:rsidRPr="00E717BD" w:rsidRDefault="00E717BD" w:rsidP="00813E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BD">
        <w:rPr>
          <w:rFonts w:ascii="Times New Roman" w:hAnsi="Times New Roman" w:cs="Times New Roman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887" w:rsidRDefault="000C4887" w:rsidP="00813E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лабораторных </w:t>
      </w:r>
      <w:r w:rsidR="00E717BD">
        <w:rPr>
          <w:rFonts w:ascii="Times New Roman" w:hAnsi="Times New Roman" w:cs="Times New Roman"/>
          <w:sz w:val="28"/>
          <w:szCs w:val="28"/>
        </w:rPr>
        <w:t xml:space="preserve">исследований (испытаний) </w:t>
      </w:r>
      <w:r w:rsidR="00E717BD" w:rsidRPr="00E717BD">
        <w:rPr>
          <w:rFonts w:ascii="Times New Roman" w:hAnsi="Times New Roman" w:cs="Times New Roman"/>
          <w:sz w:val="28"/>
          <w:szCs w:val="28"/>
        </w:rPr>
        <w:t>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</w:t>
      </w:r>
      <w:r w:rsidR="00E717BD">
        <w:rPr>
          <w:rFonts w:ascii="Times New Roman" w:hAnsi="Times New Roman" w:cs="Times New Roman"/>
          <w:sz w:val="28"/>
          <w:szCs w:val="28"/>
        </w:rPr>
        <w:t>.</w:t>
      </w:r>
    </w:p>
    <w:p w:rsidR="003C1C6D" w:rsidRDefault="003C1C6D" w:rsidP="00813E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6D">
        <w:rPr>
          <w:rFonts w:ascii="Times New Roman" w:hAnsi="Times New Roman" w:cs="Times New Roman"/>
          <w:sz w:val="28"/>
          <w:szCs w:val="28"/>
        </w:rPr>
        <w:t>Результаты исследований (испытаний) и измерений вредных и (или) опасных производственных факторов, проведенных в рамках производственного контроля за условиями труда, могут использоваться в качестве результатов исследований (испытаний) специальной оценки условий труда</w:t>
      </w:r>
      <w:r w:rsidR="000C4887">
        <w:rPr>
          <w:rFonts w:ascii="Times New Roman" w:hAnsi="Times New Roman" w:cs="Times New Roman"/>
          <w:sz w:val="28"/>
          <w:szCs w:val="28"/>
        </w:rPr>
        <w:t xml:space="preserve"> </w:t>
      </w:r>
      <w:r w:rsidRPr="003C1C6D">
        <w:rPr>
          <w:rFonts w:ascii="Times New Roman" w:hAnsi="Times New Roman" w:cs="Times New Roman"/>
          <w:sz w:val="28"/>
          <w:szCs w:val="28"/>
        </w:rPr>
        <w:t xml:space="preserve">(но не ранее чем за шесть месяцев до проведения специальной оценки условий труда). </w:t>
      </w:r>
    </w:p>
    <w:p w:rsidR="003122D8" w:rsidRPr="003122D8" w:rsidRDefault="003122D8" w:rsidP="00813E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СПЕЦОЦЕНКА НЕ ВСЕГДА ПОЗВОЛЯЕТ ВЫЯВИТ</w:t>
      </w:r>
      <w:r w:rsidR="008F24B2">
        <w:rPr>
          <w:rFonts w:ascii="Times New Roman" w:hAnsi="Times New Roman" w:cs="Times New Roman"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ВРЕДНЫЕ И ОПАСНЫЕ ФАКТОРЫ:</w:t>
      </w:r>
    </w:p>
    <w:p w:rsidR="003122D8" w:rsidRPr="00766C33" w:rsidRDefault="003122D8" w:rsidP="00813E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33">
        <w:rPr>
          <w:rFonts w:ascii="Times New Roman" w:hAnsi="Times New Roman" w:cs="Times New Roman"/>
          <w:color w:val="111111"/>
          <w:sz w:val="28"/>
          <w:szCs w:val="28"/>
        </w:rPr>
        <w:t>Ранее для офисных сотрудников медосмотр был необходим при воздействии электромагнитного пол</w:t>
      </w:r>
      <w:r w:rsidR="00766C33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766C33">
        <w:rPr>
          <w:rFonts w:ascii="Times New Roman" w:hAnsi="Times New Roman" w:cs="Times New Roman"/>
          <w:color w:val="111111"/>
          <w:sz w:val="28"/>
          <w:szCs w:val="28"/>
        </w:rPr>
        <w:t xml:space="preserve"> широкополосного спектра частот (5 Гц - 2 кГц, 2 кГц - 400 кГц) при превышении предельно допустимого уровня.  В новом приказе не говорится о превышении ПДУ, но т.к. на медосмотр направляются работники, </w:t>
      </w:r>
      <w:r w:rsidRPr="00766C33">
        <w:rPr>
          <w:rFonts w:ascii="Times New Roman" w:hAnsi="Times New Roman" w:cs="Times New Roman"/>
          <w:sz w:val="28"/>
          <w:szCs w:val="28"/>
        </w:rPr>
        <w:t>занятые на работах с вредными и (или) опасными условиями труда</w:t>
      </w:r>
      <w:r w:rsidRPr="00766C33">
        <w:rPr>
          <w:rFonts w:ascii="Times New Roman" w:hAnsi="Times New Roman" w:cs="Times New Roman"/>
          <w:color w:val="111111"/>
          <w:sz w:val="28"/>
          <w:szCs w:val="28"/>
        </w:rPr>
        <w:t>, необходимости проведения медосмотра у работников, занятых за компьютером, нет, если установлены допустимые условия труда. В рамках специальной оценки условий труда не проводится измерение ЭМИ от ПК у работников, работающих за компьютером. Для того</w:t>
      </w:r>
      <w:proofErr w:type="gramStart"/>
      <w:r w:rsidRPr="00766C33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766C33">
        <w:rPr>
          <w:rFonts w:ascii="Times New Roman" w:hAnsi="Times New Roman" w:cs="Times New Roman"/>
          <w:color w:val="111111"/>
          <w:sz w:val="28"/>
          <w:szCs w:val="28"/>
        </w:rPr>
        <w:t xml:space="preserve"> чтобы подтвердить соответствие уровней ЭМИ предельно-допустимым уровням, можно рекомендовать проведение производственного контроля по этому производственному фактору.</w:t>
      </w:r>
    </w:p>
    <w:p w:rsidR="003C1C6D" w:rsidRPr="003C1C6D" w:rsidRDefault="003C1C6D" w:rsidP="0081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6D">
        <w:rPr>
          <w:rFonts w:ascii="Times New Roman" w:hAnsi="Times New Roman" w:cs="Times New Roman"/>
          <w:sz w:val="28"/>
          <w:szCs w:val="28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655750" w:rsidRPr="003C1C6D" w:rsidRDefault="00813ED6" w:rsidP="00813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55750" w:rsidRPr="003C1C6D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655750" w:rsidRPr="003C1C6D">
        <w:rPr>
          <w:rFonts w:ascii="Times New Roman" w:hAnsi="Times New Roman" w:cs="Times New Roman"/>
          <w:sz w:val="28"/>
          <w:szCs w:val="28"/>
        </w:rPr>
        <w:t> 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>производственного контроля</w:t>
      </w:r>
      <w:r w:rsidR="00655750" w:rsidRPr="003C1C6D">
        <w:rPr>
          <w:rFonts w:ascii="Times New Roman" w:hAnsi="Times New Roman" w:cs="Times New Roman"/>
          <w:sz w:val="28"/>
          <w:szCs w:val="28"/>
        </w:rPr>
        <w:t> или неполное его проведение является нарушением статьи 32 </w:t>
      </w:r>
      <w:hyperlink r:id="rId6" w:history="1">
        <w:r w:rsidR="00655750" w:rsidRPr="003C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ФЗ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52</w:t>
        </w:r>
        <w:r w:rsidR="00655750" w:rsidRPr="003C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РФ "О санитарно - </w:t>
        </w:r>
        <w:r w:rsidR="00655750" w:rsidRPr="003C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эпидемиологическом благополучии населения"</w:t>
        </w:r>
      </w:hyperlink>
      <w:r w:rsidR="00655750" w:rsidRPr="003C1C6D">
        <w:rPr>
          <w:rFonts w:ascii="Times New Roman" w:hAnsi="Times New Roman" w:cs="Times New Roman"/>
          <w:sz w:val="28"/>
          <w:szCs w:val="28"/>
        </w:rPr>
        <w:t> и 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 xml:space="preserve">влечет </w:t>
      </w:r>
      <w:r w:rsidR="003C1C6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>редупреждение</w:t>
      </w:r>
      <w:r w:rsidR="00655750" w:rsidRPr="003C1C6D">
        <w:rPr>
          <w:rFonts w:ascii="Times New Roman" w:hAnsi="Times New Roman" w:cs="Times New Roman"/>
          <w:sz w:val="28"/>
          <w:szCs w:val="28"/>
        </w:rPr>
        <w:t> 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>или наложение</w:t>
      </w:r>
      <w:r w:rsidR="00655750" w:rsidRPr="003C1C6D">
        <w:rPr>
          <w:rFonts w:ascii="Times New Roman" w:hAnsi="Times New Roman" w:cs="Times New Roman"/>
          <w:sz w:val="28"/>
          <w:szCs w:val="28"/>
        </w:rPr>
        <w:t> административного 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>штрафа</w:t>
      </w:r>
      <w:r w:rsidR="00655750" w:rsidRPr="003C1C6D">
        <w:rPr>
          <w:rFonts w:ascii="Times New Roman" w:hAnsi="Times New Roman" w:cs="Times New Roman"/>
          <w:sz w:val="28"/>
          <w:szCs w:val="28"/>
        </w:rPr>
        <w:t> 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 </w:t>
      </w:r>
      <w:r w:rsidR="00655750" w:rsidRPr="003C1C6D">
        <w:rPr>
          <w:rFonts w:ascii="Times New Roman" w:hAnsi="Times New Roman" w:cs="Times New Roman"/>
          <w:b/>
          <w:bCs/>
          <w:sz w:val="28"/>
          <w:szCs w:val="28"/>
        </w:rPr>
        <w:t>или административное приостановление деятельности</w:t>
      </w:r>
      <w:r w:rsidR="00655750" w:rsidRPr="003C1C6D">
        <w:rPr>
          <w:rFonts w:ascii="Times New Roman" w:hAnsi="Times New Roman" w:cs="Times New Roman"/>
          <w:sz w:val="28"/>
          <w:szCs w:val="28"/>
        </w:rPr>
        <w:t> 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 (</w:t>
      </w:r>
      <w:hyperlink r:id="rId7" w:history="1">
        <w:r w:rsidR="00655750" w:rsidRPr="003C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6.3 КоАП РФ</w:t>
        </w:r>
      </w:hyperlink>
      <w:r w:rsidR="00655750" w:rsidRPr="003C1C6D">
        <w:rPr>
          <w:rFonts w:ascii="Times New Roman" w:hAnsi="Times New Roman" w:cs="Times New Roman"/>
          <w:sz w:val="28"/>
          <w:szCs w:val="28"/>
        </w:rPr>
        <w:t>).</w:t>
      </w:r>
    </w:p>
    <w:p w:rsidR="00655750" w:rsidRPr="003C1C6D" w:rsidRDefault="00655750" w:rsidP="0081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750" w:rsidRPr="003C1C6D" w:rsidSect="006557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2E1"/>
    <w:multiLevelType w:val="hybridMultilevel"/>
    <w:tmpl w:val="81263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3568"/>
    <w:multiLevelType w:val="hybridMultilevel"/>
    <w:tmpl w:val="30BA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E161F"/>
    <w:multiLevelType w:val="hybridMultilevel"/>
    <w:tmpl w:val="CC5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510"/>
    <w:multiLevelType w:val="hybridMultilevel"/>
    <w:tmpl w:val="B38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161092"/>
    <w:multiLevelType w:val="hybridMultilevel"/>
    <w:tmpl w:val="ADD8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0"/>
    <w:rsid w:val="000C4887"/>
    <w:rsid w:val="003122D8"/>
    <w:rsid w:val="003C1C6D"/>
    <w:rsid w:val="005D77BA"/>
    <w:rsid w:val="005F1D2F"/>
    <w:rsid w:val="00655750"/>
    <w:rsid w:val="00766C33"/>
    <w:rsid w:val="00771182"/>
    <w:rsid w:val="007A0702"/>
    <w:rsid w:val="00813ED6"/>
    <w:rsid w:val="00822A80"/>
    <w:rsid w:val="00863E3E"/>
    <w:rsid w:val="008F24B2"/>
    <w:rsid w:val="009C575C"/>
    <w:rsid w:val="00CD244D"/>
    <w:rsid w:val="00E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7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7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gma.su/normdoc/rospotrebnadzor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ma.su/normdoc/rospotrebnadzor/comm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2021-05-20T02:58:00Z</cp:lastPrinted>
  <dcterms:created xsi:type="dcterms:W3CDTF">2021-05-25T05:41:00Z</dcterms:created>
  <dcterms:modified xsi:type="dcterms:W3CDTF">2021-05-25T06:05:00Z</dcterms:modified>
</cp:coreProperties>
</file>